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ED89B" w14:textId="77777777" w:rsidR="00A434AA"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color w:val="000000"/>
          <w:sz w:val="28"/>
          <w:szCs w:val="28"/>
        </w:rPr>
        <w:t>Decebal Făgădău a numit cel</w:t>
      </w:r>
      <w:bookmarkStart w:id="0" w:name="_GoBack"/>
      <w:bookmarkEnd w:id="0"/>
      <w:r w:rsidRPr="00A434AA">
        <w:rPr>
          <w:rFonts w:ascii="Times New Roman" w:eastAsia="Times New Roman" w:hAnsi="Times New Roman" w:cs="Times New Roman"/>
          <w:color w:val="000000"/>
          <w:sz w:val="28"/>
          <w:szCs w:val="28"/>
        </w:rPr>
        <w:t>e patru cluburi construite pe terenuri retrocedate de Radu Mazăre: Nuba, Bamboo, Asylium, Loft și a spus că n-ar fi profitabil să le demoleze, așa că le va cere proprietarilor o chirie. </w:t>
      </w:r>
    </w:p>
    <w:p w14:paraId="1B98AB2C" w14:textId="77777777" w:rsidR="00A434AA" w:rsidRPr="00A434AA" w:rsidRDefault="00A434AA" w:rsidP="00A434AA">
      <w:pPr>
        <w:spacing w:after="0" w:line="240" w:lineRule="auto"/>
        <w:rPr>
          <w:rFonts w:ascii="Times New Roman" w:eastAsia="Times New Roman" w:hAnsi="Times New Roman" w:cs="Times New Roman"/>
          <w:sz w:val="24"/>
          <w:szCs w:val="24"/>
        </w:rPr>
      </w:pPr>
    </w:p>
    <w:p w14:paraId="4AEB6A03" w14:textId="77777777" w:rsidR="00A434AA"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color w:val="000000"/>
          <w:sz w:val="28"/>
          <w:szCs w:val="28"/>
        </w:rPr>
        <w:t>Făgădău a cerut Cadastrului ca cele 82 de terenuri care apar în decizia definitivă a Înaltei Curți de Casație și Justiție să fie intabulate pe numele orașului. Până la acest moment, OCPI înregistrase mai puțin de jumătate dintre ele. Pentru restul terenurilor, primăria a demarat procedurile angajării unor avocați și așteaptă să apară ”instrucțiunile” din motivarea instanței: </w:t>
      </w:r>
    </w:p>
    <w:p w14:paraId="444EC351" w14:textId="77777777" w:rsidR="00A434AA" w:rsidRPr="00A434AA" w:rsidRDefault="00A434AA" w:rsidP="00A434AA">
      <w:pPr>
        <w:spacing w:after="0" w:line="240" w:lineRule="auto"/>
        <w:rPr>
          <w:rFonts w:ascii="Times New Roman" w:eastAsia="Times New Roman" w:hAnsi="Times New Roman" w:cs="Times New Roman"/>
          <w:sz w:val="24"/>
          <w:szCs w:val="24"/>
        </w:rPr>
      </w:pPr>
    </w:p>
    <w:p w14:paraId="1CA7C62E" w14:textId="77777777" w:rsidR="00A434AA"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i/>
          <w:iCs/>
          <w:color w:val="000000"/>
          <w:sz w:val="28"/>
          <w:szCs w:val="28"/>
        </w:rPr>
        <w:t>”Pentru toate terenurile identificate în decizia Înaltei Curți ca fiind de drept ale municipiului, am făcut solicitări către OCPI de a reintra în patrimoniul municipiului. Din cele aproximativ 80 de terenuri care sunt menționate în decizia instanței am primit, până în momentul de față, documentații pentru aproximativ 30 dintre acestea. </w:t>
      </w:r>
    </w:p>
    <w:p w14:paraId="6B6A9EB0" w14:textId="77777777" w:rsidR="00A434AA" w:rsidRPr="00A434AA" w:rsidRDefault="00A434AA" w:rsidP="00A434AA">
      <w:pPr>
        <w:spacing w:after="0" w:line="240" w:lineRule="auto"/>
        <w:rPr>
          <w:rFonts w:ascii="Times New Roman" w:eastAsia="Times New Roman" w:hAnsi="Times New Roman" w:cs="Times New Roman"/>
          <w:sz w:val="24"/>
          <w:szCs w:val="24"/>
        </w:rPr>
      </w:pPr>
    </w:p>
    <w:p w14:paraId="7456A6D1" w14:textId="77777777" w:rsidR="00A434AA"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i/>
          <w:iCs/>
          <w:color w:val="000000"/>
          <w:sz w:val="28"/>
          <w:szCs w:val="28"/>
        </w:rPr>
        <w:t>Zona de nord a stațiunii nu este cuprinsă în suprafața menționată în instanță, așa că pentru terenurile din zona cluburilor așteptăm să ni se comunice motivarea, ca să vedem ce instrucțiuni ne dă instanța privind calea de urmat. </w:t>
      </w:r>
    </w:p>
    <w:p w14:paraId="3B4A9AE2" w14:textId="77777777" w:rsidR="00A434AA" w:rsidRPr="00A434AA" w:rsidRDefault="00A434AA" w:rsidP="00A434AA">
      <w:pPr>
        <w:spacing w:after="0" w:line="240" w:lineRule="auto"/>
        <w:rPr>
          <w:rFonts w:ascii="Times New Roman" w:eastAsia="Times New Roman" w:hAnsi="Times New Roman" w:cs="Times New Roman"/>
          <w:sz w:val="24"/>
          <w:szCs w:val="24"/>
        </w:rPr>
      </w:pPr>
    </w:p>
    <w:p w14:paraId="3824ACCA" w14:textId="77777777" w:rsidR="00A434AA"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i/>
          <w:iCs/>
          <w:color w:val="000000"/>
          <w:sz w:val="28"/>
          <w:szCs w:val="28"/>
        </w:rPr>
        <w:t>Noi am obținut deja aprobarea Consiliului Local pentru contractarea serviciilor de consultanță, asistență și reprezentare juridică în vederea punerii în aplicare a deciziei Înaltei Curți de Casație și Justiție </w:t>
      </w:r>
    </w:p>
    <w:p w14:paraId="72058F4E" w14:textId="77777777" w:rsidR="00A434AA" w:rsidRPr="00A434AA" w:rsidRDefault="00A434AA" w:rsidP="00A434AA">
      <w:pPr>
        <w:spacing w:after="0" w:line="240" w:lineRule="auto"/>
        <w:rPr>
          <w:rFonts w:ascii="Times New Roman" w:eastAsia="Times New Roman" w:hAnsi="Times New Roman" w:cs="Times New Roman"/>
          <w:sz w:val="24"/>
          <w:szCs w:val="24"/>
        </w:rPr>
      </w:pPr>
    </w:p>
    <w:p w14:paraId="5A579FF1" w14:textId="77777777" w:rsidR="00A434AA"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i/>
          <w:iCs/>
          <w:color w:val="000000"/>
          <w:sz w:val="28"/>
          <w:szCs w:val="28"/>
        </w:rPr>
        <w:t>De asemenea, am demarat procedura privind consultarea pieței și o evaluare a acestui contract astfel încât în momentul în care ni s-a comunicat motivarea să putem parcurge toți pașii legali în apărarea intereselor municipiului Constanța. </w:t>
      </w:r>
    </w:p>
    <w:p w14:paraId="6E9FBD16" w14:textId="77777777" w:rsidR="00A434AA" w:rsidRPr="00A434AA" w:rsidRDefault="00A434AA" w:rsidP="00A434AA">
      <w:pPr>
        <w:spacing w:after="0" w:line="240" w:lineRule="auto"/>
        <w:rPr>
          <w:rFonts w:ascii="Times New Roman" w:eastAsia="Times New Roman" w:hAnsi="Times New Roman" w:cs="Times New Roman"/>
          <w:sz w:val="24"/>
          <w:szCs w:val="24"/>
        </w:rPr>
      </w:pPr>
    </w:p>
    <w:p w14:paraId="77FBB3F2" w14:textId="10170699" w:rsidR="00335E73" w:rsidRPr="00A434AA" w:rsidRDefault="00A434AA" w:rsidP="00A434AA">
      <w:pPr>
        <w:spacing w:after="0" w:line="240" w:lineRule="auto"/>
        <w:jc w:val="both"/>
        <w:rPr>
          <w:rFonts w:ascii="Times New Roman" w:eastAsia="Times New Roman" w:hAnsi="Times New Roman" w:cs="Times New Roman"/>
          <w:sz w:val="24"/>
          <w:szCs w:val="24"/>
        </w:rPr>
      </w:pPr>
      <w:r w:rsidRPr="00A434AA">
        <w:rPr>
          <w:rFonts w:ascii="Times New Roman" w:eastAsia="Times New Roman" w:hAnsi="Times New Roman" w:cs="Times New Roman"/>
          <w:i/>
          <w:iCs/>
          <w:color w:val="000000"/>
          <w:sz w:val="28"/>
          <w:szCs w:val="28"/>
        </w:rPr>
        <w:t>Legat la zona de nord, de la Clubul Nuba înspre nord terenurile pe care s-au construit cluburile fac parte din dispoziții de retrocedare anulate în tot sau în parte prin decizia Înaltei Curți. Cu alte cuvinte, Nuba, Bamboo, Asylum, Loft, aceste cluburi sunt pe terenuri care astăzi aparțin unor proprietari dar asupra cărora există posibilitatea ca prin acțiuni ale municipalității acestea terenuri să se întoarcă în patrimoniul municipalității. Nu ne putem antepronunța, ci așteptăm exact să vedem care este motivarea instanței. </w:t>
      </w:r>
    </w:p>
    <w:sectPr w:rsidR="00335E73" w:rsidRPr="00A4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73"/>
    <w:rsid w:val="00335E73"/>
    <w:rsid w:val="00A4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9D9B"/>
  <w15:chartTrackingRefBased/>
  <w15:docId w15:val="{DC3C5289-B97B-46F1-A475-F6B9C901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A43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Andrei Leonte</dc:creator>
  <cp:keywords/>
  <dc:description/>
  <cp:lastModifiedBy>Cristian Andrei Leonte</cp:lastModifiedBy>
  <cp:revision>2</cp:revision>
  <dcterms:created xsi:type="dcterms:W3CDTF">2019-12-18T10:20:00Z</dcterms:created>
  <dcterms:modified xsi:type="dcterms:W3CDTF">2019-12-18T10:20:00Z</dcterms:modified>
</cp:coreProperties>
</file>